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DB" w:rsidRDefault="00141F0E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20135850</wp:posOffset>
            </wp:positionH>
            <wp:positionV relativeFrom="paragraph">
              <wp:posOffset>-1930400</wp:posOffset>
            </wp:positionV>
            <wp:extent cx="7905750" cy="5181600"/>
            <wp:effectExtent l="19050" t="0" r="0" b="0"/>
            <wp:wrapNone/>
            <wp:docPr id="1" name="Picture 2" descr="carabao-philippines-sunset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bao-philippines-sunset-1024x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F2">
        <w:rPr>
          <w:noProof/>
        </w:rPr>
        <w:pict>
          <v:rect id="_x0000_s1033" style="position:absolute;margin-left:393.3pt;margin-top:109.6pt;width:217.8pt;height:44.9pt;z-index:251666432;mso-position-horizontal-relative:text;mso-position-vertical-relative:text" filled="f" fillcolor="white [3212]" stroked="f">
            <v:textbox style="mso-next-textbox:#_x0000_s1033">
              <w:txbxContent>
                <w:p w:rsidR="005C7FD9" w:rsidRPr="00E01124" w:rsidRDefault="00AD4860" w:rsidP="00E01124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  <w:t>Terms and Conditions</w:t>
                  </w:r>
                </w:p>
              </w:txbxContent>
            </v:textbox>
          </v:rect>
        </w:pict>
      </w:r>
      <w:r w:rsidR="005C7FD9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-76484</wp:posOffset>
            </wp:positionH>
            <wp:positionV relativeFrom="paragraph">
              <wp:posOffset>-1951630</wp:posOffset>
            </wp:positionV>
            <wp:extent cx="7910299" cy="5158852"/>
            <wp:effectExtent l="19050" t="0" r="0" b="0"/>
            <wp:wrapNone/>
            <wp:docPr id="3" name="Picture 2" descr="carabao-philippines-sunset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bao-philippines-sunset-1024x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0300" cy="515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F2">
        <w:rPr>
          <w:noProof/>
        </w:rPr>
        <w:pict>
          <v:rect id="_x0000_s1028" style="position:absolute;margin-left:-28.5pt;margin-top:154.5pt;width:651pt;height:21pt;z-index:251661312;mso-position-horizontal-relative:text;mso-position-vertical-relative:text" fillcolor="black [3213]" stroked="f"/>
        </w:pict>
      </w:r>
      <w:r w:rsidR="003A79F2">
        <w:rPr>
          <w:noProof/>
        </w:rPr>
        <w:pict>
          <v:rect id="_x0000_s1027" style="position:absolute;margin-left:-12.75pt;margin-top:574.5pt;width:666.75pt;height:226.5pt;z-index:251659264;mso-position-horizontal-relative:text;mso-position-vertical-relative:text" fillcolor="#a5a5a5 [2092]" stroked="f">
            <v:fill rotate="t" type="gradient"/>
          </v:rect>
        </w:pict>
      </w:r>
      <w:r w:rsidR="00A727BD">
        <w:t xml:space="preserve">                                                              </w:t>
      </w:r>
    </w:p>
    <w:p w:rsidR="00305CDB" w:rsidRDefault="002122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.05pt;margin-top:120.55pt;width:303.9pt;height:35.2pt;z-index:251674624" filled="f" stroked="f">
            <v:textbox style="mso-next-textbox:#_x0000_s1039">
              <w:txbxContent>
                <w:p w:rsidR="00E42738" w:rsidRPr="00E42738" w:rsidRDefault="002122D2">
                  <w:pPr>
                    <w:rPr>
                      <w:rFonts w:ascii="Bauhaus 93" w:hAnsi="Bauhaus 93"/>
                      <w:color w:val="FFFFFF" w:themeColor="background1"/>
                      <w:sz w:val="32"/>
                    </w:rPr>
                  </w:pPr>
                  <w:r>
                    <w:rPr>
                      <w:rFonts w:ascii="Bauhaus 93" w:hAnsi="Bauhaus 93"/>
                      <w:color w:val="FFFFFF" w:themeColor="background1"/>
                      <w:sz w:val="32"/>
                    </w:rPr>
                    <w:t xml:space="preserve">The Laguna Adventure Project </w:t>
                  </w:r>
                </w:p>
              </w:txbxContent>
            </v:textbox>
          </v:shape>
        </w:pict>
      </w:r>
      <w:r w:rsidR="003A79F2">
        <w:rPr>
          <w:noProof/>
        </w:rPr>
        <w:pict>
          <v:rect id="_x0000_s1030" style="position:absolute;margin-left:1.05pt;margin-top:282.75pt;width:610.05pt;height:308.85pt;z-index:251664384" filled="f" stroked="f">
            <v:textbox style="mso-next-textbox:#_x0000_s1030">
              <w:txbxContent>
                <w:p w:rsidR="003D4044" w:rsidRDefault="003D4044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141F0E" w:rsidRDefault="00141F0E" w:rsidP="00141F0E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141F0E" w:rsidRPr="003D4044" w:rsidRDefault="00141F0E" w:rsidP="00141F0E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141F0E" w:rsidRDefault="00141F0E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141F0E" w:rsidRDefault="00141F0E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3D4044" w:rsidRPr="003D4044" w:rsidRDefault="003D4044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3D404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Table of Contents</w:t>
                  </w:r>
                </w:p>
                <w:p w:rsidR="003D4044" w:rsidRDefault="003D4044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AD4860" w:rsidRPr="003D4044" w:rsidRDefault="00AD4860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D4044">
                    <w:rPr>
                      <w:rFonts w:asciiTheme="majorHAnsi" w:hAnsiTheme="majorHAnsi"/>
                      <w:sz w:val="24"/>
                      <w:szCs w:val="24"/>
                    </w:rPr>
                    <w:t xml:space="preserve">1.  </w:t>
                  </w:r>
                  <w:r w:rsidR="00E21966" w:rsidRPr="00E21966">
                    <w:rPr>
                      <w:rFonts w:asciiTheme="majorHAnsi" w:hAnsiTheme="majorHAnsi"/>
                      <w:sz w:val="24"/>
                      <w:szCs w:val="24"/>
                    </w:rPr>
                    <w:t>SLOT STATUS</w:t>
                  </w:r>
                </w:p>
                <w:p w:rsidR="004F04A1" w:rsidRDefault="00AD4860" w:rsidP="004F04A1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D4044">
                    <w:rPr>
                      <w:rFonts w:asciiTheme="majorHAnsi" w:hAnsiTheme="majorHAnsi"/>
                      <w:sz w:val="24"/>
                      <w:szCs w:val="24"/>
                    </w:rPr>
                    <w:t>2.   INITIAL PAYME</w:t>
                  </w:r>
                  <w:r w:rsidR="004F04A1">
                    <w:rPr>
                      <w:rFonts w:asciiTheme="majorHAnsi" w:hAnsiTheme="majorHAnsi"/>
                      <w:sz w:val="24"/>
                      <w:szCs w:val="24"/>
                    </w:rPr>
                    <w:t>NT</w:t>
                  </w:r>
                </w:p>
                <w:p w:rsidR="00AD4860" w:rsidRPr="003D4044" w:rsidRDefault="004F04A1" w:rsidP="004F04A1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3</w:t>
                  </w:r>
                  <w:r w:rsidR="00AD4860" w:rsidRPr="003D4044">
                    <w:rPr>
                      <w:rFonts w:asciiTheme="majorHAnsi" w:hAnsiTheme="majorHAnsi"/>
                      <w:sz w:val="24"/>
                      <w:szCs w:val="24"/>
                    </w:rPr>
                    <w:t xml:space="preserve">.   </w:t>
                  </w:r>
                  <w:r w:rsidR="00E21966" w:rsidRPr="00E21966">
                    <w:rPr>
                      <w:rFonts w:asciiTheme="majorHAnsi" w:hAnsiTheme="majorHAnsi"/>
                      <w:sz w:val="24"/>
                      <w:szCs w:val="24"/>
                    </w:rPr>
                    <w:t>REMAINING BALANCE</w:t>
                  </w:r>
                </w:p>
                <w:p w:rsidR="00AD4860" w:rsidRPr="003D4044" w:rsidRDefault="004F04A1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4</w:t>
                  </w:r>
                  <w:r w:rsidR="00AD4860" w:rsidRPr="003D4044">
                    <w:rPr>
                      <w:rFonts w:asciiTheme="majorHAnsi" w:hAnsiTheme="majorHAnsi"/>
                      <w:sz w:val="24"/>
                      <w:szCs w:val="24"/>
                    </w:rPr>
                    <w:t xml:space="preserve">.  </w:t>
                  </w:r>
                  <w:r w:rsidR="00E21966" w:rsidRPr="00E21966">
                    <w:rPr>
                      <w:rFonts w:asciiTheme="majorHAnsi" w:hAnsiTheme="majorHAnsi"/>
                      <w:sz w:val="24"/>
                      <w:szCs w:val="24"/>
                    </w:rPr>
                    <w:t>FORFEITURE OF SLOT / REGISTRATION</w:t>
                  </w:r>
                </w:p>
                <w:p w:rsidR="00AD4860" w:rsidRPr="003D4044" w:rsidRDefault="004F04A1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5</w:t>
                  </w:r>
                  <w:r w:rsidR="00AD4860" w:rsidRPr="003D4044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="00E21966" w:rsidRPr="00E21966">
                    <w:rPr>
                      <w:rFonts w:asciiTheme="majorHAnsi" w:hAnsiTheme="majorHAnsi"/>
                      <w:sz w:val="24"/>
                      <w:szCs w:val="24"/>
                    </w:rPr>
                    <w:t>CANCELLATION</w:t>
                  </w:r>
                </w:p>
                <w:p w:rsidR="003D4044" w:rsidRPr="003D4044" w:rsidRDefault="004F04A1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6</w:t>
                  </w:r>
                  <w:r w:rsidR="003D4044" w:rsidRPr="003D4044">
                    <w:rPr>
                      <w:rFonts w:asciiTheme="majorHAnsi" w:hAnsiTheme="majorHAnsi"/>
                      <w:sz w:val="24"/>
                      <w:szCs w:val="24"/>
                    </w:rPr>
                    <w:t xml:space="preserve">.  </w:t>
                  </w:r>
                  <w:r w:rsidR="00E21966" w:rsidRPr="00E21966">
                    <w:rPr>
                      <w:rFonts w:asciiTheme="majorHAnsi" w:hAnsiTheme="majorHAnsi"/>
                      <w:sz w:val="24"/>
                      <w:szCs w:val="24"/>
                    </w:rPr>
                    <w:t>TRANSFER OR RE-SCHEDULE</w:t>
                  </w:r>
                </w:p>
                <w:p w:rsidR="003D4044" w:rsidRDefault="004F04A1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7</w:t>
                  </w:r>
                  <w:r w:rsidR="003D4044" w:rsidRPr="003D4044">
                    <w:rPr>
                      <w:rFonts w:asciiTheme="majorHAnsi" w:hAnsiTheme="majorHAnsi"/>
                      <w:sz w:val="24"/>
                      <w:szCs w:val="24"/>
                    </w:rPr>
                    <w:t xml:space="preserve">.   REFUND </w:t>
                  </w:r>
                </w:p>
                <w:p w:rsidR="003D4044" w:rsidRDefault="004F04A1" w:rsidP="00141F0E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8</w:t>
                  </w:r>
                  <w:r w:rsidR="003D4044" w:rsidRPr="003D4044">
                    <w:rPr>
                      <w:rFonts w:asciiTheme="majorHAnsi" w:hAnsiTheme="majorHAnsi"/>
                      <w:sz w:val="24"/>
                      <w:szCs w:val="24"/>
                    </w:rPr>
                    <w:t xml:space="preserve">.   </w:t>
                  </w:r>
                  <w:r w:rsidR="00141F0E" w:rsidRPr="00141F0E">
                    <w:rPr>
                      <w:rFonts w:asciiTheme="majorHAnsi" w:hAnsiTheme="majorHAnsi"/>
                      <w:sz w:val="24"/>
                      <w:szCs w:val="24"/>
                    </w:rPr>
                    <w:t>WAIVER</w:t>
                  </w:r>
                </w:p>
                <w:p w:rsidR="00141F0E" w:rsidRPr="003D4044" w:rsidRDefault="00141F0E" w:rsidP="00141F0E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D4044" w:rsidRPr="003D4044" w:rsidRDefault="003D4044" w:rsidP="003D4044">
                  <w:pPr>
                    <w:pStyle w:val="NoSpacing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3A79F2">
        <w:rPr>
          <w:noProof/>
        </w:rPr>
        <w:pict>
          <v:rect id="_x0000_s1026" style="position:absolute;margin-left:-12.75pt;margin-top:137.1pt;width:666.75pt;height:454.5pt;z-index:251658240" fillcolor="#e36c0a [2409]" stroked="f">
            <v:fill rotate="t" focus="100%" type="gradient"/>
          </v:rect>
        </w:pict>
      </w:r>
      <w:r w:rsidR="007F249F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6719455</wp:posOffset>
            </wp:positionH>
            <wp:positionV relativeFrom="paragraph">
              <wp:posOffset>8391294</wp:posOffset>
            </wp:positionV>
            <wp:extent cx="1108363" cy="1371600"/>
            <wp:effectExtent l="0" t="0" r="0" b="0"/>
            <wp:wrapNone/>
            <wp:docPr id="7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836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CDB">
        <w:br w:type="page"/>
      </w:r>
    </w:p>
    <w:p w:rsidR="00E21966" w:rsidRDefault="00E21966"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-69440</wp:posOffset>
            </wp:positionH>
            <wp:positionV relativeFrom="paragraph">
              <wp:posOffset>-1946787</wp:posOffset>
            </wp:positionV>
            <wp:extent cx="7915582" cy="5161936"/>
            <wp:effectExtent l="19050" t="0" r="9218" b="0"/>
            <wp:wrapNone/>
            <wp:docPr id="2" name="Picture 2" descr="carabao-philippines-sunset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bao-philippines-sunset-1024x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5582" cy="516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966" w:rsidRDefault="00E21966"/>
    <w:p w:rsidR="00E21966" w:rsidRDefault="002122D2">
      <w:r>
        <w:rPr>
          <w:noProof/>
        </w:rPr>
        <w:pict>
          <v:shape id="_x0000_s1054" type="#_x0000_t202" style="position:absolute;margin-left:-.75pt;margin-top:97.45pt;width:294.75pt;height:35.2pt;z-index:251700224" filled="f" stroked="f">
            <v:textbox style="mso-next-textbox:#_x0000_s1054">
              <w:txbxContent>
                <w:p w:rsidR="00FE3E81" w:rsidRPr="00E42738" w:rsidRDefault="002122D2" w:rsidP="00FE3E81">
                  <w:pPr>
                    <w:rPr>
                      <w:rFonts w:ascii="Bauhaus 93" w:hAnsi="Bauhaus 93"/>
                      <w:color w:val="FFFFFF" w:themeColor="background1"/>
                      <w:sz w:val="32"/>
                    </w:rPr>
                  </w:pPr>
                  <w:r>
                    <w:rPr>
                      <w:rFonts w:ascii="Bauhaus 93" w:hAnsi="Bauhaus 93"/>
                      <w:color w:val="FFFFFF" w:themeColor="background1"/>
                      <w:sz w:val="32"/>
                    </w:rPr>
                    <w:t>The Laguna Adventure Project</w:t>
                  </w:r>
                  <w:r w:rsidR="00FE3E81">
                    <w:rPr>
                      <w:rFonts w:ascii="Bauhaus 93" w:hAnsi="Bauhaus 93"/>
                      <w:noProof/>
                      <w:color w:val="FFFFFF" w:themeColor="background1"/>
                      <w:sz w:val="32"/>
                    </w:rPr>
                    <w:drawing>
                      <wp:inline distT="0" distB="0" distL="0" distR="0">
                        <wp:extent cx="2533650" cy="420599"/>
                        <wp:effectExtent l="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420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79F2">
        <w:rPr>
          <w:noProof/>
        </w:rPr>
        <w:pict>
          <v:shape id="_x0000_s1044" type="#_x0000_t202" style="position:absolute;margin-left:27.85pt;margin-top:222.2pt;width:555.1pt;height:412.9pt;z-index:251684864" filled="f" stroked="f">
            <v:textbox style="mso-next-textbox:#_x0000_s1044">
              <w:txbxContent>
                <w:p w:rsidR="00E21966" w:rsidRPr="00141F0E" w:rsidRDefault="00E21966" w:rsidP="00E21966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sz w:val="24"/>
                    </w:rPr>
                    <w:t xml:space="preserve">PLEASE READ THIS DOCUMENT CAREFULLY. </w:t>
                  </w:r>
                  <w:r w:rsidR="003802F3">
                    <w:rPr>
                      <w:rFonts w:asciiTheme="majorHAnsi" w:hAnsiTheme="majorHAnsi"/>
                      <w:i/>
                      <w:sz w:val="24"/>
                    </w:rPr>
                    <w:t>By registering on our tour</w:t>
                  </w:r>
                  <w:proofErr w:type="gramStart"/>
                  <w:r w:rsidR="003802F3">
                    <w:rPr>
                      <w:rFonts w:asciiTheme="majorHAnsi" w:hAnsiTheme="majorHAnsi"/>
                      <w:i/>
                      <w:sz w:val="24"/>
                    </w:rPr>
                    <w:t xml:space="preserve">, </w:t>
                  </w:r>
                  <w:r w:rsidRPr="00141F0E">
                    <w:rPr>
                      <w:rFonts w:asciiTheme="majorHAnsi" w:hAnsiTheme="majorHAnsi"/>
                      <w:i/>
                      <w:sz w:val="24"/>
                    </w:rPr>
                    <w:t xml:space="preserve"> you</w:t>
                  </w:r>
                  <w:proofErr w:type="gramEnd"/>
                  <w:r w:rsidRPr="00141F0E">
                    <w:rPr>
                      <w:rFonts w:asciiTheme="majorHAnsi" w:hAnsiTheme="majorHAnsi"/>
                      <w:i/>
                      <w:sz w:val="24"/>
                    </w:rPr>
                    <w:t xml:space="preserve"> accept these Term</w:t>
                  </w:r>
                  <w:r w:rsidR="002402C8">
                    <w:rPr>
                      <w:rFonts w:asciiTheme="majorHAnsi" w:hAnsiTheme="majorHAnsi"/>
                      <w:i/>
                      <w:sz w:val="24"/>
                    </w:rPr>
                    <w:t xml:space="preserve">s and Conditions (“Agreement”), </w:t>
                  </w:r>
                  <w:r w:rsidRPr="00141F0E">
                    <w:rPr>
                      <w:rFonts w:asciiTheme="majorHAnsi" w:hAnsiTheme="majorHAnsi"/>
                      <w:i/>
                      <w:sz w:val="24"/>
                    </w:rPr>
                    <w:t xml:space="preserve">which forms a binding agreement between you and </w:t>
                  </w:r>
                  <w:r w:rsidR="002122D2"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The Laguna Adventure Project</w:t>
                  </w:r>
                  <w:r w:rsidR="002402C8">
                    <w:rPr>
                      <w:rFonts w:asciiTheme="majorHAnsi" w:hAnsiTheme="majorHAnsi"/>
                      <w:i/>
                      <w:sz w:val="24"/>
                    </w:rPr>
                    <w:t xml:space="preserve">. </w:t>
                  </w:r>
                  <w:r w:rsidRPr="00141F0E">
                    <w:rPr>
                      <w:rFonts w:asciiTheme="majorHAnsi" w:hAnsiTheme="majorHAnsi"/>
                      <w:i/>
                      <w:sz w:val="24"/>
                    </w:rPr>
                    <w:t xml:space="preserve">This Agreement constitutes the entire understanding between </w:t>
                  </w:r>
                  <w:r w:rsidR="002122D2"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The Laguna Adventure Project</w:t>
                  </w:r>
                  <w:r w:rsidR="002122D2" w:rsidRPr="00141F0E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141F0E">
                    <w:rPr>
                      <w:rFonts w:asciiTheme="majorHAnsi" w:hAnsiTheme="majorHAnsi"/>
                      <w:i/>
                      <w:sz w:val="24"/>
                    </w:rPr>
                    <w:t>and you concerning the subject matters hereof.</w:t>
                  </w:r>
                </w:p>
                <w:p w:rsidR="00141F0E" w:rsidRDefault="00141F0E" w:rsidP="00E21966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141F0E" w:rsidRPr="00141F0E" w:rsidRDefault="00141F0E" w:rsidP="00E21966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141F0E" w:rsidRDefault="00141F0E" w:rsidP="00E21966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E21966" w:rsidRPr="00141F0E" w:rsidRDefault="00E21966" w:rsidP="00E21966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b/>
                      <w:sz w:val="24"/>
                    </w:rPr>
                    <w:t>TERM</w:t>
                  </w:r>
                  <w:r w:rsidR="00141F0E">
                    <w:rPr>
                      <w:rFonts w:asciiTheme="majorHAnsi" w:hAnsiTheme="majorHAnsi"/>
                      <w:b/>
                      <w:sz w:val="24"/>
                    </w:rPr>
                    <w:t>S AND CONDITIONS</w:t>
                  </w:r>
                </w:p>
                <w:p w:rsidR="00E21966" w:rsidRPr="00141F0E" w:rsidRDefault="00E21966" w:rsidP="00E21966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b/>
                      <w:sz w:val="24"/>
                    </w:rPr>
                    <w:t xml:space="preserve">SLOT STATUS </w:t>
                  </w:r>
                </w:p>
                <w:p w:rsidR="00141F0E" w:rsidRPr="00141F0E" w:rsidRDefault="002402C8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Our slots are updated </w:t>
                  </w:r>
                  <w:r w:rsidR="00141F0E" w:rsidRPr="00141F0E">
                    <w:rPr>
                      <w:rFonts w:asciiTheme="majorHAnsi" w:hAnsiTheme="majorHAnsi"/>
                      <w:sz w:val="24"/>
                    </w:rPr>
                    <w:t>real-time. If and when the slot status is smaller than the number you wish to reserve</w:t>
                  </w:r>
                  <w:r w:rsidR="003802F3">
                    <w:rPr>
                      <w:rFonts w:asciiTheme="majorHAnsi" w:hAnsiTheme="majorHAnsi"/>
                      <w:sz w:val="24"/>
                    </w:rPr>
                    <w:t>,</w:t>
                  </w:r>
                  <w:r w:rsidR="00141F0E" w:rsidRPr="00141F0E">
                    <w:rPr>
                      <w:rFonts w:asciiTheme="majorHAnsi" w:hAnsiTheme="majorHAnsi"/>
                      <w:sz w:val="24"/>
                    </w:rPr>
                    <w:t xml:space="preserve"> it is best to co</w:t>
                  </w:r>
                  <w:r w:rsidR="002C427D">
                    <w:rPr>
                      <w:rFonts w:asciiTheme="majorHAnsi" w:hAnsiTheme="majorHAnsi"/>
                      <w:sz w:val="24"/>
                    </w:rPr>
                    <w:t xml:space="preserve">ntact us. Slots may be adjusted </w:t>
                  </w:r>
                  <w:r w:rsidR="00141F0E" w:rsidRPr="00141F0E">
                    <w:rPr>
                      <w:rFonts w:asciiTheme="majorHAnsi" w:hAnsiTheme="majorHAnsi"/>
                      <w:sz w:val="24"/>
                    </w:rPr>
                    <w:t>depending on the trip and confirmed participants.</w:t>
                  </w: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b/>
                      <w:sz w:val="24"/>
                    </w:rPr>
                    <w:t xml:space="preserve">PAYMENT </w:t>
                  </w:r>
                </w:p>
                <w:p w:rsidR="00141F0E" w:rsidRDefault="00141F0E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sz w:val="24"/>
                    </w:rPr>
                    <w:t>Participants who have regis</w:t>
                  </w:r>
                  <w:r w:rsidR="004F04A1">
                    <w:rPr>
                      <w:rFonts w:asciiTheme="majorHAnsi" w:hAnsiTheme="majorHAnsi"/>
                      <w:sz w:val="24"/>
                    </w:rPr>
                    <w:t xml:space="preserve">tered are required to pay the </w:t>
                  </w:r>
                  <w:r w:rsidR="004F04A1" w:rsidRPr="004F04A1">
                    <w:rPr>
                      <w:rFonts w:asciiTheme="majorHAnsi" w:hAnsiTheme="majorHAnsi"/>
                      <w:b/>
                      <w:sz w:val="24"/>
                    </w:rPr>
                    <w:t>50</w:t>
                  </w:r>
                  <w:r w:rsidRPr="004F04A1">
                    <w:rPr>
                      <w:rFonts w:asciiTheme="majorHAnsi" w:hAnsiTheme="majorHAnsi"/>
                      <w:b/>
                      <w:sz w:val="24"/>
                    </w:rPr>
                    <w:t>%</w:t>
                  </w:r>
                  <w:r w:rsidRPr="00141F0E">
                    <w:rPr>
                      <w:rFonts w:asciiTheme="majorHAnsi" w:hAnsiTheme="majorHAnsi"/>
                      <w:sz w:val="24"/>
                    </w:rPr>
                    <w:t xml:space="preserve"> down payment or the full payment to confirm their reservation. </w:t>
                  </w:r>
                </w:p>
                <w:p w:rsidR="008E24F9" w:rsidRPr="008E24F9" w:rsidRDefault="008E24F9" w:rsidP="008E24F9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8E24F9">
                    <w:rPr>
                      <w:rFonts w:asciiTheme="majorHAnsi" w:hAnsiTheme="majorHAnsi"/>
                      <w:sz w:val="24"/>
                    </w:rPr>
                    <w:t>Children ages 0-7 are free of charge. Accommodation, meals and entrance fees are on parents’, adults’ or guardians’ a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ccount. Children ages 8 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</w:rPr>
                    <w:t xml:space="preserve">and  </w:t>
                  </w:r>
                  <w:r w:rsidRPr="008E24F9">
                    <w:rPr>
                      <w:rFonts w:asciiTheme="majorHAnsi" w:hAnsiTheme="majorHAnsi"/>
                      <w:sz w:val="24"/>
                    </w:rPr>
                    <w:t>above</w:t>
                  </w:r>
                  <w:proofErr w:type="gramEnd"/>
                  <w:r w:rsidRPr="008E24F9">
                    <w:rPr>
                      <w:rFonts w:asciiTheme="majorHAnsi" w:hAnsiTheme="majorHAnsi"/>
                      <w:sz w:val="24"/>
                    </w:rPr>
                    <w:t xml:space="preserve"> will be charged the full amount.</w:t>
                  </w:r>
                </w:p>
                <w:p w:rsidR="008E24F9" w:rsidRPr="00141F0E" w:rsidRDefault="008E24F9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b/>
                      <w:sz w:val="24"/>
                    </w:rPr>
                    <w:t xml:space="preserve">REMAINING BALANCE </w:t>
                  </w: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sz w:val="24"/>
                    </w:rPr>
                    <w:t>Remaining b</w:t>
                  </w:r>
                  <w:r w:rsidR="004F04A1">
                    <w:rPr>
                      <w:rFonts w:asciiTheme="majorHAnsi" w:hAnsiTheme="majorHAnsi"/>
                      <w:sz w:val="24"/>
                    </w:rPr>
                    <w:t>alance will be paid on the depar</w:t>
                  </w:r>
                  <w:r w:rsidR="003802F3">
                    <w:rPr>
                      <w:rFonts w:asciiTheme="majorHAnsi" w:hAnsiTheme="majorHAnsi"/>
                      <w:sz w:val="24"/>
                    </w:rPr>
                    <w:t>t</w:t>
                  </w:r>
                  <w:r w:rsidR="004F04A1">
                    <w:rPr>
                      <w:rFonts w:asciiTheme="majorHAnsi" w:hAnsiTheme="majorHAnsi"/>
                      <w:sz w:val="24"/>
                    </w:rPr>
                    <w:t>ure</w:t>
                  </w:r>
                  <w:r w:rsidRPr="00141F0E">
                    <w:rPr>
                      <w:rFonts w:asciiTheme="majorHAnsi" w:hAnsiTheme="majorHAnsi"/>
                      <w:sz w:val="24"/>
                    </w:rPr>
                    <w:t xml:space="preserve"> date.</w:t>
                  </w: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b/>
                      <w:sz w:val="24"/>
                    </w:rPr>
                    <w:t xml:space="preserve">FORFEITURE OF SLOT / REGISTRATION </w:t>
                  </w: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141F0E">
                    <w:rPr>
                      <w:rFonts w:asciiTheme="majorHAnsi" w:hAnsiTheme="majorHAnsi"/>
                      <w:sz w:val="24"/>
                    </w:rPr>
                    <w:t>Participants who do not pay the required down payment during the prescribed time frame will have their slots forfeit</w:t>
                  </w:r>
                  <w:r w:rsidR="003802F3">
                    <w:rPr>
                      <w:rFonts w:asciiTheme="majorHAnsi" w:hAnsiTheme="majorHAnsi"/>
                      <w:sz w:val="24"/>
                    </w:rPr>
                    <w:t xml:space="preserve">ed. We will be sending a follow </w:t>
                  </w:r>
                  <w:r w:rsidRPr="00141F0E">
                    <w:rPr>
                      <w:rFonts w:asciiTheme="majorHAnsi" w:hAnsiTheme="majorHAnsi"/>
                      <w:sz w:val="24"/>
                    </w:rPr>
                    <w:t>up letter days bef</w:t>
                  </w:r>
                  <w:r w:rsidR="003802F3">
                    <w:rPr>
                      <w:rFonts w:asciiTheme="majorHAnsi" w:hAnsiTheme="majorHAnsi"/>
                      <w:sz w:val="24"/>
                    </w:rPr>
                    <w:t xml:space="preserve">ore the deadline for reminders. </w:t>
                  </w:r>
                  <w:r w:rsidRPr="00141F0E">
                    <w:rPr>
                      <w:rFonts w:asciiTheme="majorHAnsi" w:hAnsiTheme="majorHAnsi"/>
                      <w:sz w:val="24"/>
                    </w:rPr>
                    <w:t>Should the participant fail to respond, slots will automatically be forfeited.</w:t>
                  </w:r>
                </w:p>
                <w:p w:rsidR="00141F0E" w:rsidRPr="00141F0E" w:rsidRDefault="00141F0E" w:rsidP="00141F0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  <w:r w:rsidR="003A79F2">
        <w:rPr>
          <w:noProof/>
        </w:rPr>
        <w:pict>
          <v:rect id="_x0000_s1056" style="position:absolute;margin-left:-.75pt;margin-top:535.6pt;width:666.75pt;height:226.5pt;z-index:-251608064" fillcolor="#a5a5a5 [2092]" stroked="f">
            <v:fill rotate="t" type="gradient"/>
          </v:rect>
        </w:pict>
      </w:r>
      <w:r w:rsidR="00FE3E81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6711666</wp:posOffset>
            </wp:positionH>
            <wp:positionV relativeFrom="paragraph">
              <wp:posOffset>8056136</wp:posOffset>
            </wp:positionV>
            <wp:extent cx="1099141" cy="1387366"/>
            <wp:effectExtent l="0" t="0" r="5759" b="0"/>
            <wp:wrapNone/>
            <wp:docPr id="12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9141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F2">
        <w:rPr>
          <w:noProof/>
        </w:rPr>
        <w:pict>
          <v:rect id="_x0000_s1051" style="position:absolute;margin-left:393.6pt;margin-top:61.5pt;width:217.8pt;height:44.9pt;z-index:251697152;mso-position-horizontal-relative:text;mso-position-vertical-relative:text" filled="f" fillcolor="white [3212]" stroked="f">
            <v:textbox style="mso-next-textbox:#_x0000_s1051">
              <w:txbxContent>
                <w:p w:rsidR="00141F0E" w:rsidRPr="00E01124" w:rsidRDefault="00141F0E" w:rsidP="00141F0E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  <w:t>Terms and Conditions</w:t>
                  </w:r>
                </w:p>
              </w:txbxContent>
            </v:textbox>
          </v:rect>
        </w:pict>
      </w:r>
      <w:r w:rsidR="003A79F2">
        <w:rPr>
          <w:noProof/>
        </w:rPr>
        <w:pict>
          <v:rect id="_x0000_s1043" style="position:absolute;margin-left:-16.5pt;margin-top:106.4pt;width:651pt;height:21pt;z-index:251683840;mso-position-horizontal-relative:text;mso-position-vertical-relative:text" fillcolor="black [3213]" stroked="f"/>
        </w:pict>
      </w:r>
      <w:r w:rsidR="003A79F2">
        <w:rPr>
          <w:noProof/>
        </w:rPr>
        <w:pict>
          <v:rect id="_x0000_s1042" style="position:absolute;margin-left:-.75pt;margin-top:123.65pt;width:666.75pt;height:454.5pt;z-index:251682816;mso-position-horizontal-relative:text;mso-position-vertical-relative:text" fillcolor="#e36c0a [2409]" stroked="f">
            <v:fill rotate="t" focus="100%" type="gradient"/>
          </v:rect>
        </w:pict>
      </w:r>
      <w:r w:rsidR="00E21966">
        <w:br w:type="page"/>
      </w:r>
    </w:p>
    <w:p w:rsidR="00E21966" w:rsidRDefault="00E21966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-69442</wp:posOffset>
            </wp:positionH>
            <wp:positionV relativeFrom="paragraph">
              <wp:posOffset>-1946788</wp:posOffset>
            </wp:positionV>
            <wp:extent cx="7915582" cy="5161936"/>
            <wp:effectExtent l="19050" t="0" r="9218" b="0"/>
            <wp:wrapNone/>
            <wp:docPr id="4" name="Picture 2" descr="carabao-philippines-sunset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bao-philippines-sunset-1024x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5582" cy="5161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966" w:rsidRDefault="002122D2">
      <w:r>
        <w:rPr>
          <w:noProof/>
        </w:rPr>
        <w:pict>
          <v:shape id="_x0000_s1055" type="#_x0000_t202" style="position:absolute;margin-left:-4.5pt;margin-top:126.1pt;width:291pt;height:35.2pt;z-index:251701248" filled="f" stroked="f">
            <v:textbox style="mso-next-textbox:#_x0000_s1055">
              <w:txbxContent>
                <w:p w:rsidR="00FE3E81" w:rsidRPr="00E42738" w:rsidRDefault="002122D2" w:rsidP="00FE3E81">
                  <w:pPr>
                    <w:rPr>
                      <w:rFonts w:ascii="Bauhaus 93" w:hAnsi="Bauhaus 93"/>
                      <w:color w:val="FFFFFF" w:themeColor="background1"/>
                      <w:sz w:val="32"/>
                    </w:rPr>
                  </w:pPr>
                  <w:r>
                    <w:rPr>
                      <w:rFonts w:ascii="Bauhaus 93" w:hAnsi="Bauhaus 93"/>
                      <w:color w:val="FFFFFF" w:themeColor="background1"/>
                      <w:sz w:val="32"/>
                    </w:rPr>
                    <w:t>The Laguna Adventure Project</w:t>
                  </w:r>
                </w:p>
              </w:txbxContent>
            </v:textbox>
          </v:shape>
        </w:pict>
      </w:r>
      <w:r w:rsidR="003A79F2">
        <w:rPr>
          <w:noProof/>
        </w:rPr>
        <w:pict>
          <v:shape id="_x0000_s1047" type="#_x0000_t202" style="position:absolute;margin-left:47.1pt;margin-top:248.25pt;width:527.2pt;height:384.8pt;z-index:251689984" filled="f" stroked="f">
            <v:textbox style="mso-next-textbox:#_x0000_s1047">
              <w:txbxContent>
                <w:p w:rsidR="002B669D" w:rsidRPr="002B669D" w:rsidRDefault="002B669D" w:rsidP="002B669D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b/>
                      <w:sz w:val="24"/>
                    </w:rPr>
                    <w:t xml:space="preserve">CANCELLATION </w:t>
                  </w:r>
                </w:p>
                <w:p w:rsidR="002B669D" w:rsidRP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sz w:val="24"/>
                    </w:rPr>
                    <w:t>Cancellation should be done via email. Cancellation via text message or via phone will not be acknowledged and honored.</w:t>
                  </w:r>
                </w:p>
                <w:p w:rsidR="002B669D" w:rsidRP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2B669D" w:rsidRDefault="002B669D" w:rsidP="002B669D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b/>
                      <w:sz w:val="24"/>
                    </w:rPr>
                    <w:t>Domes</w:t>
                  </w:r>
                  <w:r w:rsidR="003802F3">
                    <w:rPr>
                      <w:rFonts w:asciiTheme="majorHAnsi" w:hAnsiTheme="majorHAnsi"/>
                      <w:b/>
                      <w:sz w:val="24"/>
                    </w:rPr>
                    <w:t>tic Tours</w:t>
                  </w:r>
                </w:p>
                <w:p w:rsidR="002B669D" w:rsidRPr="002B669D" w:rsidRDefault="002B669D" w:rsidP="002B669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sz w:val="24"/>
                    </w:rPr>
                    <w:t xml:space="preserve"> If cancelled month(s) to 11 working days before the event. </w:t>
                  </w:r>
                </w:p>
                <w:p w:rsid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>An amount of P500 will be ded</w:t>
                  </w:r>
                  <w:r w:rsidR="003802F3">
                    <w:rPr>
                      <w:rFonts w:asciiTheme="majorHAnsi" w:hAnsiTheme="majorHAnsi"/>
                      <w:sz w:val="24"/>
                    </w:rPr>
                    <w:t xml:space="preserve">ucted from the initial payment. 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 xml:space="preserve">All other payments will be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</w:t>
                  </w:r>
                </w:p>
                <w:p w:rsid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</w:rPr>
                    <w:t>refunded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</w:rPr>
                    <w:t xml:space="preserve">. </w:t>
                  </w:r>
                </w:p>
                <w:p w:rsidR="002B669D" w:rsidRPr="002B669D" w:rsidRDefault="002B669D" w:rsidP="002B669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sz w:val="24"/>
                    </w:rPr>
                    <w:t xml:space="preserve"> If cancelled ten (10) working days or le</w:t>
                  </w:r>
                  <w:r w:rsidR="003802F3">
                    <w:rPr>
                      <w:rFonts w:asciiTheme="majorHAnsi" w:hAnsiTheme="majorHAnsi"/>
                      <w:sz w:val="24"/>
                    </w:rPr>
                    <w:t>ss before the schedule of a tour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 xml:space="preserve">: </w:t>
                  </w:r>
                </w:p>
                <w:p w:rsid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>No refunds will be issued.</w:t>
                  </w:r>
                  <w:r w:rsidR="003802F3">
                    <w:rPr>
                      <w:rFonts w:asciiTheme="majorHAnsi" w:hAnsiTheme="majorHAnsi"/>
                      <w:sz w:val="24"/>
                    </w:rPr>
                    <w:t xml:space="preserve">  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 xml:space="preserve">Participant however can transfer his/her slot and payment to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</w:p>
                <w:p w:rsid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</w:rPr>
                    <w:t>his/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</w:rPr>
                    <w:t xml:space="preserve">her  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 xml:space="preserve">proxy. </w:t>
                  </w:r>
                </w:p>
                <w:p w:rsidR="002B669D" w:rsidRP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2B669D" w:rsidRPr="002B669D" w:rsidRDefault="002122D2" w:rsidP="002B669D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*Transfer</w:t>
                  </w:r>
                  <w:r w:rsidR="002B669D" w:rsidRPr="002B669D">
                    <w:rPr>
                      <w:rFonts w:asciiTheme="majorHAnsi" w:hAnsiTheme="majorHAnsi"/>
                      <w:i/>
                      <w:sz w:val="24"/>
                    </w:rPr>
                    <w:t>ring payment to</w:t>
                  </w:r>
                  <w:r w:rsidR="004E6B3F">
                    <w:rPr>
                      <w:rFonts w:asciiTheme="majorHAnsi" w:hAnsiTheme="majorHAnsi"/>
                      <w:i/>
                      <w:sz w:val="24"/>
                    </w:rPr>
                    <w:t xml:space="preserve"> another pa</w:t>
                  </w:r>
                  <w:r w:rsidR="002402C8">
                    <w:rPr>
                      <w:rFonts w:asciiTheme="majorHAnsi" w:hAnsiTheme="majorHAnsi"/>
                      <w:i/>
                      <w:sz w:val="24"/>
                    </w:rPr>
                    <w:t xml:space="preserve">rticipant on the tour </w:t>
                  </w:r>
                  <w:r w:rsidR="002B669D" w:rsidRPr="002B669D">
                    <w:rPr>
                      <w:rFonts w:asciiTheme="majorHAnsi" w:hAnsiTheme="majorHAnsi"/>
                      <w:i/>
                      <w:sz w:val="24"/>
                    </w:rPr>
                    <w:t xml:space="preserve">is not allowed. </w:t>
                  </w:r>
                </w:p>
                <w:p w:rsidR="002B669D" w:rsidRP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2B669D" w:rsidRPr="002B669D" w:rsidRDefault="003802F3" w:rsidP="002B669D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International Tours</w:t>
                  </w:r>
                </w:p>
                <w:p w:rsidR="002C427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sz w:val="24"/>
                    </w:rPr>
                    <w:t>Only fees that can be cancelled shall be returned.</w:t>
                  </w:r>
                </w:p>
                <w:p w:rsidR="002B669D" w:rsidRPr="002B669D" w:rsidRDefault="002B669D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2B669D" w:rsidRDefault="00141F0E" w:rsidP="002B669D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2C427D">
                    <w:rPr>
                      <w:rFonts w:asciiTheme="majorHAnsi" w:hAnsiTheme="majorHAnsi"/>
                      <w:b/>
                      <w:sz w:val="24"/>
                    </w:rPr>
                    <w:t xml:space="preserve">TRANSFER OR RE-SCHEDULE </w:t>
                  </w:r>
                </w:p>
                <w:p w:rsidR="002B669D" w:rsidRPr="002B669D" w:rsidRDefault="002B669D" w:rsidP="002B669D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sz w:val="24"/>
                    </w:rPr>
                    <w:t>Transferring of payment to anoth</w:t>
                  </w:r>
                  <w:r>
                    <w:rPr>
                      <w:rFonts w:asciiTheme="majorHAnsi" w:hAnsiTheme="majorHAnsi"/>
                      <w:sz w:val="24"/>
                    </w:rPr>
                    <w:t>er participant of the same tour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 xml:space="preserve"> is not allowed. </w:t>
                  </w:r>
                </w:p>
                <w:p w:rsidR="004E6B3F" w:rsidRDefault="002B669D" w:rsidP="004E6B3F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sz w:val="24"/>
                    </w:rPr>
                  </w:pPr>
                  <w:r w:rsidRPr="002B669D">
                    <w:rPr>
                      <w:rFonts w:asciiTheme="majorHAnsi" w:hAnsiTheme="majorHAnsi"/>
                      <w:sz w:val="24"/>
                    </w:rPr>
                    <w:t>Transferring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of slot/payment to another tour or in the same tour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 xml:space="preserve"> destination is allowed if we </w:t>
                  </w:r>
                </w:p>
                <w:p w:rsidR="002B669D" w:rsidRPr="002B669D" w:rsidRDefault="002B669D" w:rsidP="004E6B3F">
                  <w:pPr>
                    <w:pStyle w:val="NoSpacing"/>
                    <w:ind w:left="510"/>
                    <w:rPr>
                      <w:rFonts w:asciiTheme="majorHAnsi" w:hAnsiTheme="majorHAnsi"/>
                      <w:sz w:val="24"/>
                    </w:rPr>
                  </w:pPr>
                  <w:proofErr w:type="gramStart"/>
                  <w:r w:rsidRPr="002B669D">
                    <w:rPr>
                      <w:rFonts w:asciiTheme="majorHAnsi" w:hAnsiTheme="majorHAnsi"/>
                      <w:sz w:val="24"/>
                    </w:rPr>
                    <w:t>are</w:t>
                  </w:r>
                  <w:proofErr w:type="gramEnd"/>
                  <w:r w:rsidRPr="002B669D">
                    <w:rPr>
                      <w:rFonts w:asciiTheme="majorHAnsi" w:hAnsiTheme="majorHAnsi"/>
                      <w:sz w:val="24"/>
                    </w:rPr>
                    <w:t xml:space="preserve"> informed </w:t>
                  </w:r>
                  <w:r w:rsidR="004E6B3F">
                    <w:rPr>
                      <w:rFonts w:asciiTheme="majorHAnsi" w:hAnsiTheme="majorHAnsi"/>
                      <w:sz w:val="24"/>
                    </w:rPr>
                    <w:t>11 working days before the tour</w:t>
                  </w:r>
                  <w:r w:rsidRPr="002B669D">
                    <w:rPr>
                      <w:rFonts w:asciiTheme="majorHAnsi" w:hAnsiTheme="majorHAnsi"/>
                      <w:sz w:val="24"/>
                    </w:rPr>
                    <w:t xml:space="preserve"> date. Under these circumstances, a minimum amount of P500 will be charged for the transfer. </w:t>
                  </w:r>
                </w:p>
                <w:p w:rsidR="002B669D" w:rsidRPr="002B669D" w:rsidRDefault="004E6B3F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Pr="004E6B3F">
                    <w:rPr>
                      <w:rFonts w:asciiTheme="majorHAnsi" w:hAnsiTheme="majorHAnsi"/>
                      <w:b/>
                      <w:sz w:val="24"/>
                    </w:rPr>
                    <w:t>c.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 xml:space="preserve"> Re-scheduling or transferring is only allowed once. </w:t>
                  </w:r>
                </w:p>
                <w:p w:rsidR="002B669D" w:rsidRPr="002B669D" w:rsidRDefault="004E6B3F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Pr="004E6B3F">
                    <w:rPr>
                      <w:rFonts w:asciiTheme="majorHAnsi" w:hAnsiTheme="majorHAnsi"/>
                      <w:b/>
                      <w:sz w:val="24"/>
                    </w:rPr>
                    <w:t>d.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 xml:space="preserve">All payments are </w:t>
                  </w:r>
                  <w:r>
                    <w:rPr>
                      <w:rFonts w:asciiTheme="majorHAnsi" w:hAnsiTheme="majorHAnsi"/>
                      <w:sz w:val="24"/>
                    </w:rPr>
                    <w:t>non-transferable to another tour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>10 working days before the tour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 xml:space="preserve"> date. </w:t>
                  </w:r>
                </w:p>
                <w:p w:rsidR="00141F0E" w:rsidRPr="002C427D" w:rsidRDefault="004E6B3F" w:rsidP="002B669D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4E6B3F">
                    <w:rPr>
                      <w:rFonts w:asciiTheme="majorHAnsi" w:hAnsiTheme="majorHAnsi"/>
                      <w:b/>
                      <w:sz w:val="24"/>
                    </w:rPr>
                    <w:t xml:space="preserve">   e.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>Participant</w:t>
                  </w:r>
                  <w:r>
                    <w:rPr>
                      <w:rFonts w:asciiTheme="majorHAnsi" w:hAnsiTheme="majorHAnsi"/>
                      <w:sz w:val="24"/>
                    </w:rPr>
                    <w:t>s</w:t>
                  </w:r>
                  <w:r w:rsidR="002B669D" w:rsidRPr="002B669D">
                    <w:rPr>
                      <w:rFonts w:asciiTheme="majorHAnsi" w:hAnsiTheme="majorHAnsi"/>
                      <w:sz w:val="24"/>
                    </w:rPr>
                    <w:t xml:space="preserve"> however can transfer his/her slot and payment to his/her proxy.</w:t>
                  </w:r>
                </w:p>
              </w:txbxContent>
            </v:textbox>
          </v:shape>
        </w:pict>
      </w:r>
      <w:r w:rsidR="003A79F2">
        <w:rPr>
          <w:noProof/>
        </w:rPr>
        <w:pict>
          <v:rect id="_x0000_s1057" style="position:absolute;margin-left:-20.25pt;margin-top:573.05pt;width:666.75pt;height:226.5pt;z-index:-251607040" fillcolor="#a5a5a5 [2092]" stroked="f">
            <v:fill rotate="t" type="gradient"/>
          </v:rect>
        </w:pict>
      </w:r>
      <w:r w:rsidR="00FE3E81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6652260</wp:posOffset>
            </wp:positionH>
            <wp:positionV relativeFrom="paragraph">
              <wp:posOffset>8378825</wp:posOffset>
            </wp:positionV>
            <wp:extent cx="1102995" cy="1386840"/>
            <wp:effectExtent l="0" t="0" r="1905" b="0"/>
            <wp:wrapNone/>
            <wp:docPr id="11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F2">
        <w:rPr>
          <w:noProof/>
        </w:rPr>
        <w:pict>
          <v:rect id="_x0000_s1050" style="position:absolute;margin-left:393.75pt;margin-top:89.75pt;width:217.8pt;height:44.9pt;z-index:251696128;mso-position-horizontal-relative:text;mso-position-vertical-relative:text" filled="f" fillcolor="white [3212]" stroked="f">
            <v:textbox style="mso-next-textbox:#_x0000_s1050">
              <w:txbxContent>
                <w:p w:rsidR="00141F0E" w:rsidRPr="00E01124" w:rsidRDefault="00141F0E" w:rsidP="00141F0E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  <w:t>Terms and Conditions</w:t>
                  </w:r>
                </w:p>
              </w:txbxContent>
            </v:textbox>
          </v:rect>
        </w:pict>
      </w:r>
      <w:r w:rsidR="003A79F2">
        <w:rPr>
          <w:noProof/>
        </w:rPr>
        <w:pict>
          <v:rect id="_x0000_s1045" style="position:absolute;margin-left:-11.6pt;margin-top:134.65pt;width:666.75pt;height:480.95pt;z-index:251687936;mso-position-horizontal-relative:text;mso-position-vertical-relative:text" fillcolor="#e36c0a [2409]" stroked="f">
            <v:fill rotate="t" focus="100%" type="gradient"/>
          </v:rect>
        </w:pict>
      </w:r>
      <w:r w:rsidR="003A79F2">
        <w:rPr>
          <w:noProof/>
        </w:rPr>
        <w:pict>
          <v:rect id="_x0000_s1046" style="position:absolute;margin-left:-4.5pt;margin-top:134.65pt;width:651pt;height:21pt;z-index:251688960;mso-position-horizontal-relative:text;mso-position-vertical-relative:text" fillcolor="black [3213]" stroked="f"/>
        </w:pict>
      </w:r>
      <w:r w:rsidR="00E21966">
        <w:br w:type="page"/>
      </w:r>
    </w:p>
    <w:p w:rsidR="00E21966" w:rsidRDefault="00141F0E"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-1930400</wp:posOffset>
            </wp:positionV>
            <wp:extent cx="7896860" cy="5181600"/>
            <wp:effectExtent l="19050" t="0" r="8890" b="0"/>
            <wp:wrapNone/>
            <wp:docPr id="5" name="Picture 2" descr="carabao-philippines-sunset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bao-philippines-sunset-1024x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966" w:rsidRDefault="00E21966"/>
    <w:p w:rsidR="00E21966" w:rsidRDefault="00E21966"/>
    <w:p w:rsidR="00E21966" w:rsidRDefault="00E21966"/>
    <w:p w:rsidR="00E21966" w:rsidRDefault="003A79F2">
      <w:r>
        <w:rPr>
          <w:noProof/>
        </w:rPr>
        <w:pict>
          <v:rect id="_x0000_s1038" style="position:absolute;margin-left:392pt;margin-top:17.45pt;width:217.8pt;height:44.9pt;z-index:251673600" filled="f" fillcolor="white [3212]" stroked="f">
            <v:textbox style="mso-next-textbox:#_x0000_s1038">
              <w:txbxContent>
                <w:p w:rsidR="00305CDB" w:rsidRPr="00E01124" w:rsidRDefault="00AD4860" w:rsidP="00305CDB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  <w:sz w:val="40"/>
                      <w:szCs w:val="40"/>
                    </w:rPr>
                    <w:t>Terms and Conditions</w:t>
                  </w:r>
                </w:p>
              </w:txbxContent>
            </v:textbox>
          </v:rect>
        </w:pict>
      </w:r>
    </w:p>
    <w:p w:rsidR="00AB4CAC" w:rsidRDefault="002122D2">
      <w:r>
        <w:rPr>
          <w:noProof/>
        </w:rPr>
        <w:pict>
          <v:shape id="_x0000_s1053" type="#_x0000_t202" style="position:absolute;margin-left:-.75pt;margin-top:29.7pt;width:276.75pt;height:35.2pt;z-index:251699200" filled="f" stroked="f">
            <v:textbox style="mso-next-textbox:#_x0000_s1053">
              <w:txbxContent>
                <w:p w:rsidR="00FE3E81" w:rsidRPr="00E42738" w:rsidRDefault="002122D2" w:rsidP="00FE3E81">
                  <w:pPr>
                    <w:rPr>
                      <w:rFonts w:ascii="Bauhaus 93" w:hAnsi="Bauhaus 93"/>
                      <w:color w:val="FFFFFF" w:themeColor="background1"/>
                      <w:sz w:val="32"/>
                    </w:rPr>
                  </w:pPr>
                  <w:r>
                    <w:rPr>
                      <w:rFonts w:ascii="Bauhaus 93" w:hAnsi="Bauhaus 93"/>
                      <w:color w:val="FFFFFF" w:themeColor="background1"/>
                      <w:sz w:val="32"/>
                    </w:rPr>
                    <w:t>The Laguna Adventure Project</w:t>
                  </w:r>
                </w:p>
              </w:txbxContent>
            </v:textbox>
          </v:shape>
        </w:pict>
      </w:r>
      <w:r w:rsidR="003A79F2">
        <w:rPr>
          <w:noProof/>
        </w:rPr>
        <w:pict>
          <v:shape id="_x0000_s1052" type="#_x0000_t202" style="position:absolute;margin-left:40.7pt;margin-top:154.7pt;width:536.75pt;height:336.35pt;z-index:251698176" filled="f" stroked="f">
            <v:textbox>
              <w:txbxContent>
                <w:p w:rsidR="002C427D" w:rsidRPr="004F04A1" w:rsidRDefault="002C427D" w:rsidP="002C427D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F04A1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REFUNDS </w:t>
                  </w:r>
                </w:p>
                <w:p w:rsidR="002C427D" w:rsidRDefault="002C427D" w:rsidP="004E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4F04A1">
                    <w:rPr>
                      <w:rFonts w:asciiTheme="majorHAnsi" w:hAnsiTheme="majorHAnsi"/>
                      <w:sz w:val="24"/>
                      <w:szCs w:val="24"/>
                    </w:rPr>
                    <w:t>Payments a</w:t>
                  </w:r>
                  <w:r w:rsidR="004E6B3F">
                    <w:rPr>
                      <w:rFonts w:asciiTheme="majorHAnsi" w:hAnsiTheme="majorHAnsi"/>
                      <w:sz w:val="24"/>
                      <w:szCs w:val="24"/>
                    </w:rPr>
                    <w:t>re refunded in full if the tour</w:t>
                  </w:r>
                  <w:r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4E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is cancelled by </w:t>
                  </w:r>
                  <w:r w:rsidR="002122D2"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The Laguna Adventure Project</w:t>
                  </w:r>
                  <w:r w:rsidR="002122D2"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due to weather and any other circumstances beyond our control. </w:t>
                  </w:r>
                </w:p>
                <w:p w:rsidR="004E6B3F" w:rsidRPr="004F04A1" w:rsidRDefault="004E6B3F" w:rsidP="004E6B3F">
                  <w:pPr>
                    <w:pStyle w:val="NoSpacing"/>
                    <w:ind w:left="51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2C427D" w:rsidRPr="00FE3E81" w:rsidRDefault="002C427D" w:rsidP="002C427D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*Cancellation may be d</w:t>
                  </w:r>
                  <w:r w:rsidR="004E6B3F"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one days/one day before the tour</w:t>
                  </w:r>
                  <w:r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date. For this, participants have the option to</w:t>
                  </w:r>
                  <w:r w:rsidR="002402C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transfer payment to another tour</w:t>
                  </w:r>
                  <w:r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, transfer</w:t>
                  </w:r>
                  <w:r w:rsidR="002402C8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payment to the re-scheduled tour</w:t>
                  </w:r>
                  <w:r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or to ask for a full refund. </w:t>
                  </w:r>
                </w:p>
                <w:p w:rsidR="004E6B3F" w:rsidRPr="004F04A1" w:rsidRDefault="004E6B3F" w:rsidP="002C427D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2C427D" w:rsidRPr="00FE3E81" w:rsidRDefault="002C427D" w:rsidP="002C427D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4F04A1">
                    <w:rPr>
                      <w:rFonts w:asciiTheme="majorHAnsi" w:hAnsiTheme="majorHAnsi"/>
                      <w:sz w:val="24"/>
                      <w:szCs w:val="24"/>
                    </w:rPr>
                    <w:t>*</w:t>
                  </w:r>
                  <w:r w:rsid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When </w:t>
                  </w:r>
                  <w:proofErr w:type="gramStart"/>
                  <w:r w:rsid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tour </w:t>
                  </w:r>
                  <w:r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is</w:t>
                  </w:r>
                  <w:proofErr w:type="gramEnd"/>
                  <w:r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ongoing and cancel</w:t>
                  </w:r>
                  <w:r w:rsidR="004E6B3F"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led on the day,</w:t>
                  </w:r>
                  <w:r w:rsidR="004E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2122D2"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The Laguna Adventure Project</w:t>
                  </w:r>
                  <w:r w:rsidR="002122D2"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</w:t>
                  </w:r>
                  <w:r w:rsidRPr="00FE3E81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will issue a refund with deductions of fees for suppliers who have already been paid. </w:t>
                  </w:r>
                </w:p>
                <w:p w:rsidR="004E6B3F" w:rsidRDefault="004E6B3F" w:rsidP="002C427D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4E6B3F" w:rsidRDefault="002122D2" w:rsidP="004E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 xml:space="preserve">The Laguna Adventure </w:t>
                  </w:r>
                  <w:proofErr w:type="gramStart"/>
                  <w:r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Project</w:t>
                  </w:r>
                  <w:r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>shall</w:t>
                  </w:r>
                  <w:proofErr w:type="gramEnd"/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not issue a refund when a participa</w:t>
                  </w:r>
                  <w:r w:rsidR="004E6B3F">
                    <w:rPr>
                      <w:rFonts w:asciiTheme="majorHAnsi" w:hAnsiTheme="majorHAnsi"/>
                      <w:sz w:val="24"/>
                      <w:szCs w:val="24"/>
                    </w:rPr>
                    <w:t>nt does not make it on the tour</w:t>
                  </w:r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date and decides o</w:t>
                  </w:r>
                  <w:r w:rsidR="004E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n the last minute not to join. </w:t>
                  </w:r>
                </w:p>
                <w:p w:rsidR="004E6B3F" w:rsidRDefault="002122D2" w:rsidP="002C427D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 xml:space="preserve">The Laguna Adventure </w:t>
                  </w:r>
                  <w:proofErr w:type="gramStart"/>
                  <w:r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Project</w:t>
                  </w:r>
                  <w:r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>shall</w:t>
                  </w:r>
                  <w:proofErr w:type="gramEnd"/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not issue a refund when a participant does not make it on ti</w:t>
                  </w:r>
                  <w:r w:rsidR="002402C8">
                    <w:rPr>
                      <w:rFonts w:asciiTheme="majorHAnsi" w:hAnsiTheme="majorHAnsi"/>
                      <w:sz w:val="24"/>
                      <w:szCs w:val="24"/>
                    </w:rPr>
                    <w:t>me; does not make it on the tour</w:t>
                  </w:r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</w:p>
                <w:p w:rsidR="004E6B3F" w:rsidRPr="004E6B3F" w:rsidRDefault="002122D2" w:rsidP="004E6B3F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The Laguna Adventure Project</w:t>
                  </w:r>
                  <w:r w:rsidRPr="004E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2C427D" w:rsidRPr="004E6B3F">
                    <w:rPr>
                      <w:rFonts w:asciiTheme="majorHAnsi" w:hAnsiTheme="majorHAnsi"/>
                      <w:sz w:val="24"/>
                      <w:szCs w:val="24"/>
                    </w:rPr>
                    <w:t>has t</w:t>
                  </w:r>
                  <w:r w:rsidR="004E6B3F">
                    <w:rPr>
                      <w:rFonts w:asciiTheme="majorHAnsi" w:hAnsiTheme="majorHAnsi"/>
                      <w:sz w:val="24"/>
                      <w:szCs w:val="24"/>
                    </w:rPr>
                    <w:t>he right to reschedule the tour</w:t>
                  </w:r>
                  <w:r w:rsidR="002C427D" w:rsidRPr="004E6B3F">
                    <w:rPr>
                      <w:rFonts w:asciiTheme="majorHAnsi" w:hAnsiTheme="majorHAnsi"/>
                      <w:sz w:val="24"/>
                      <w:szCs w:val="24"/>
                    </w:rPr>
                    <w:t xml:space="preserve"> if number of guests’ falls below the</w:t>
                  </w:r>
                </w:p>
                <w:p w:rsidR="002C427D" w:rsidRPr="004F04A1" w:rsidRDefault="004E6B3F" w:rsidP="002C427D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>required</w:t>
                  </w:r>
                  <w:proofErr w:type="gramEnd"/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minimum number of participants. Payments made can be transferred or refunded.</w:t>
                  </w:r>
                </w:p>
                <w:p w:rsidR="002C427D" w:rsidRPr="004F04A1" w:rsidRDefault="002C427D" w:rsidP="002C427D">
                  <w:pPr>
                    <w:pStyle w:val="NoSpacing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4E6B3F" w:rsidRDefault="004E6B3F" w:rsidP="002C427D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WAIVER </w:t>
                  </w:r>
                </w:p>
                <w:p w:rsidR="002C427D" w:rsidRPr="004E6B3F" w:rsidRDefault="002122D2" w:rsidP="002C427D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 xml:space="preserve">The Laguna Adventure </w:t>
                  </w:r>
                  <w:proofErr w:type="gramStart"/>
                  <w:r>
                    <w:rPr>
                      <w:rFonts w:ascii="Bauhaus 93" w:hAnsi="Bauhaus 93"/>
                      <w:color w:val="404040" w:themeColor="text1" w:themeTint="BF"/>
                      <w:sz w:val="24"/>
                      <w:szCs w:val="24"/>
                    </w:rPr>
                    <w:t>Project</w:t>
                  </w:r>
                  <w:r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>requires</w:t>
                  </w:r>
                  <w:proofErr w:type="gramEnd"/>
                  <w:r w:rsidR="002C427D" w:rsidRPr="004F04A1">
                    <w:rPr>
                      <w:rFonts w:asciiTheme="majorHAnsi" w:hAnsiTheme="majorHAnsi"/>
                      <w:sz w:val="24"/>
                      <w:szCs w:val="24"/>
                    </w:rPr>
                    <w:t xml:space="preserve"> its participants to understand and sign upon registration a waiver. </w:t>
                  </w:r>
                </w:p>
                <w:p w:rsidR="002C427D" w:rsidRDefault="002C427D" w:rsidP="002C427D"/>
              </w:txbxContent>
            </v:textbox>
          </v:shape>
        </w:pict>
      </w:r>
      <w:r w:rsidR="00FE3E81" w:rsidRPr="00FE3E81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6649238</wp:posOffset>
            </wp:positionH>
            <wp:positionV relativeFrom="paragraph">
              <wp:posOffset>7108803</wp:posOffset>
            </wp:positionV>
            <wp:extent cx="1103586" cy="1387365"/>
            <wp:effectExtent l="0" t="0" r="1314" b="0"/>
            <wp:wrapNone/>
            <wp:docPr id="15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586" cy="138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F2">
        <w:rPr>
          <w:noProof/>
        </w:rPr>
        <w:pict>
          <v:rect id="_x0000_s1058" style="position:absolute;margin-left:-8.25pt;margin-top:471.3pt;width:666.75pt;height:226.5pt;z-index:251710464;mso-position-horizontal-relative:text;mso-position-vertical-relative:text" fillcolor="#a5a5a5 [2092]" stroked="f">
            <v:fill rotate="t" type="gradient"/>
          </v:rect>
        </w:pict>
      </w:r>
      <w:r w:rsidR="00FE3E81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6653048</wp:posOffset>
            </wp:positionH>
            <wp:positionV relativeFrom="paragraph">
              <wp:posOffset>7087126</wp:posOffset>
            </wp:positionV>
            <wp:extent cx="1101681" cy="1387366"/>
            <wp:effectExtent l="0" t="0" r="3219" b="0"/>
            <wp:wrapNone/>
            <wp:docPr id="10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1681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F2">
        <w:rPr>
          <w:noProof/>
        </w:rPr>
        <w:pict>
          <v:rect id="_x0000_s1049" style="position:absolute;margin-left:-.75pt;margin-top:36.9pt;width:659.25pt;height:22.45pt;z-index:251695104;mso-position-horizontal-relative:text;mso-position-vertical-relative:text" fillcolor="black [3213]" stroked="f"/>
        </w:pict>
      </w:r>
      <w:r w:rsidR="003A79F2">
        <w:rPr>
          <w:noProof/>
        </w:rPr>
        <w:pict>
          <v:rect id="_x0000_s1048" style="position:absolute;margin-left:-.75pt;margin-top:59.35pt;width:678.75pt;height:454.5pt;z-index:251694080;mso-position-horizontal-relative:text;mso-position-vertical-relative:text" fillcolor="#e36c0a [2409]" stroked="f">
            <v:fill rotate="t" focus="100%" type="gradient"/>
          </v:rect>
        </w:pict>
      </w:r>
      <w:r w:rsidR="007F249F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6719455</wp:posOffset>
            </wp:positionH>
            <wp:positionV relativeFrom="paragraph">
              <wp:posOffset>8714509</wp:posOffset>
            </wp:positionV>
            <wp:extent cx="1108363" cy="1371600"/>
            <wp:effectExtent l="0" t="0" r="0" b="0"/>
            <wp:wrapNone/>
            <wp:docPr id="8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836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9F2">
        <w:rPr>
          <w:noProof/>
        </w:rPr>
        <w:pict>
          <v:shape id="_x0000_s1040" type="#_x0000_t202" style="position:absolute;margin-left:-.75pt;margin-top:147.1pt;width:213.9pt;height:35.2pt;z-index:251675648;mso-position-horizontal-relative:text;mso-position-vertical-relative:text" filled="f" stroked="f">
            <v:textbox style="mso-next-textbox:#_x0000_s1040">
              <w:txbxContent>
                <w:p w:rsidR="00F32E90" w:rsidRPr="00E42738" w:rsidRDefault="00F32E90" w:rsidP="00F32E90">
                  <w:pPr>
                    <w:rPr>
                      <w:rFonts w:ascii="Bauhaus 93" w:hAnsi="Bauhaus 93"/>
                      <w:color w:val="FFFFFF" w:themeColor="background1"/>
                      <w:sz w:val="32"/>
                    </w:rPr>
                  </w:pPr>
                  <w:proofErr w:type="spellStart"/>
                  <w:proofErr w:type="gramStart"/>
                  <w:r w:rsidRPr="00E42738">
                    <w:rPr>
                      <w:rFonts w:ascii="Bauhaus 93" w:hAnsi="Bauhaus 93"/>
                      <w:color w:val="FFFFFF" w:themeColor="background1"/>
                      <w:sz w:val="32"/>
                    </w:rPr>
                    <w:t>govinda</w:t>
                  </w:r>
                  <w:proofErr w:type="spellEnd"/>
                  <w:proofErr w:type="gramEnd"/>
                  <w:r w:rsidRPr="00E42738">
                    <w:rPr>
                      <w:rFonts w:ascii="Bauhaus 93" w:hAnsi="Bauhaus 93"/>
                      <w:color w:val="FFFFFF" w:themeColor="background1"/>
                      <w:sz w:val="32"/>
                    </w:rPr>
                    <w:t xml:space="preserve"> travel project</w:t>
                  </w:r>
                </w:p>
              </w:txbxContent>
            </v:textbox>
          </v:shape>
        </w:pict>
      </w:r>
    </w:p>
    <w:sectPr w:rsidR="00AB4CAC" w:rsidSect="00DE67C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D81"/>
    <w:multiLevelType w:val="hybridMultilevel"/>
    <w:tmpl w:val="3D0C71D8"/>
    <w:lvl w:ilvl="0" w:tplc="F104C2E0">
      <w:start w:val="1"/>
      <w:numFmt w:val="low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FCF4F12"/>
    <w:multiLevelType w:val="hybridMultilevel"/>
    <w:tmpl w:val="479EC5A4"/>
    <w:lvl w:ilvl="0" w:tplc="A2865C4A">
      <w:start w:val="1"/>
      <w:numFmt w:val="low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0991474"/>
    <w:multiLevelType w:val="multilevel"/>
    <w:tmpl w:val="D0A28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35066437"/>
    <w:multiLevelType w:val="hybridMultilevel"/>
    <w:tmpl w:val="A5ECE448"/>
    <w:lvl w:ilvl="0" w:tplc="9CDC44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57419"/>
    <w:multiLevelType w:val="hybridMultilevel"/>
    <w:tmpl w:val="4F9EF81E"/>
    <w:lvl w:ilvl="0" w:tplc="02E684F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7CD"/>
    <w:rsid w:val="0002738A"/>
    <w:rsid w:val="001270BA"/>
    <w:rsid w:val="00141F0E"/>
    <w:rsid w:val="002122D2"/>
    <w:rsid w:val="002402C8"/>
    <w:rsid w:val="002B669D"/>
    <w:rsid w:val="002C427D"/>
    <w:rsid w:val="00305CDB"/>
    <w:rsid w:val="003802F3"/>
    <w:rsid w:val="003A79F2"/>
    <w:rsid w:val="003D4044"/>
    <w:rsid w:val="00445265"/>
    <w:rsid w:val="004E6B3F"/>
    <w:rsid w:val="004F04A1"/>
    <w:rsid w:val="00501190"/>
    <w:rsid w:val="00512CC6"/>
    <w:rsid w:val="00562C17"/>
    <w:rsid w:val="005803C2"/>
    <w:rsid w:val="005C7FD9"/>
    <w:rsid w:val="006C7902"/>
    <w:rsid w:val="006E63FA"/>
    <w:rsid w:val="007F249F"/>
    <w:rsid w:val="008223FD"/>
    <w:rsid w:val="008E24F9"/>
    <w:rsid w:val="00A11DDC"/>
    <w:rsid w:val="00A352AE"/>
    <w:rsid w:val="00A727BD"/>
    <w:rsid w:val="00AB4CAC"/>
    <w:rsid w:val="00AD4860"/>
    <w:rsid w:val="00D6480A"/>
    <w:rsid w:val="00DE67CD"/>
    <w:rsid w:val="00DF618F"/>
    <w:rsid w:val="00E01124"/>
    <w:rsid w:val="00E119AC"/>
    <w:rsid w:val="00E21966"/>
    <w:rsid w:val="00E30D93"/>
    <w:rsid w:val="00E42738"/>
    <w:rsid w:val="00F32E90"/>
    <w:rsid w:val="00FE3E81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3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05D6-F18C-4602-8993-3D034D2E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</dc:creator>
  <cp:lastModifiedBy>user1</cp:lastModifiedBy>
  <cp:revision>2</cp:revision>
  <dcterms:created xsi:type="dcterms:W3CDTF">2015-12-13T16:52:00Z</dcterms:created>
  <dcterms:modified xsi:type="dcterms:W3CDTF">2015-12-13T16:52:00Z</dcterms:modified>
</cp:coreProperties>
</file>